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1A" w:rsidRDefault="00DA4888">
      <w:r>
        <w:rPr>
          <w:noProof/>
        </w:rPr>
        <w:pict>
          <v:roundrect id="_x0000_s1028" style="position:absolute;left:0;text-align:left;margin-left:217.55pt;margin-top:.5pt;width:257.15pt;height:484.7pt;z-index:251660288" arcsize="10923f" strokeweight="2.25pt">
            <v:textbox style="mso-next-textbox:#_x0000_s1028">
              <w:txbxContent>
                <w:p w:rsidR="00507B7D" w:rsidRPr="00F37C88" w:rsidRDefault="00507B7D">
                  <w:pPr>
                    <w:rPr>
                      <w:rFonts w:cs="B Nazanin"/>
                      <w:b/>
                      <w:bCs/>
                      <w:sz w:val="36"/>
                      <w:szCs w:val="36"/>
                      <w:rtl/>
                    </w:rPr>
                  </w:pPr>
                  <w:r w:rsidRPr="00F37C88">
                    <w:rPr>
                      <w:rFonts w:cs="B Nazanin" w:hint="cs"/>
                      <w:b/>
                      <w:bCs/>
                      <w:sz w:val="44"/>
                      <w:szCs w:val="44"/>
                      <w:rtl/>
                    </w:rPr>
                    <w:t xml:space="preserve">    </w:t>
                  </w:r>
                  <w:r w:rsidRPr="00F37C88">
                    <w:rPr>
                      <w:rFonts w:cs="B Nazanin" w:hint="cs"/>
                      <w:b/>
                      <w:bCs/>
                      <w:sz w:val="36"/>
                      <w:szCs w:val="36"/>
                      <w:rtl/>
                    </w:rPr>
                    <w:t>تعريف:</w:t>
                  </w:r>
                </w:p>
                <w:p w:rsidR="00507B7D" w:rsidRPr="00F37C88" w:rsidRDefault="00507B7D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07B7D" w:rsidRPr="00F37C88" w:rsidRDefault="00017B7A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كورتاژ</w:t>
                  </w:r>
                  <w:r w:rsidR="00507B7D"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يعني تخل</w:t>
                  </w: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يه كامل رحم از بقاياي حاملگي نا</w:t>
                  </w:r>
                  <w:r w:rsidR="00507B7D"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موفق  </w:t>
                  </w:r>
                  <w:r w:rsidR="00A81204">
                    <w:rPr>
                      <w:rFonts w:cs="B Nazanin" w:hint="cs"/>
                      <w:sz w:val="28"/>
                      <w:szCs w:val="28"/>
                      <w:rtl/>
                    </w:rPr>
                    <w:t>توسط متخصص در مرکز درمانی مجهز</w:t>
                  </w:r>
                </w:p>
                <w:p w:rsidR="00507B7D" w:rsidRPr="00F37C88" w:rsidRDefault="00507B7D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07B7D" w:rsidRPr="00F37C88" w:rsidRDefault="00507B7D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F37C88">
                    <w:rPr>
                      <w:rFonts w:cs="B Nazanin" w:hint="cs"/>
                      <w:b/>
                      <w:bCs/>
                      <w:sz w:val="36"/>
                      <w:szCs w:val="36"/>
                      <w:rtl/>
                    </w:rPr>
                    <w:t>مراقبتهاي  بعد از كورتاژ</w:t>
                  </w:r>
                  <w:r w:rsidRPr="00F37C88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D40FD3" w:rsidRPr="00F37C88" w:rsidRDefault="00D40FD3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17B7A" w:rsidRPr="00F37C88" w:rsidRDefault="00507B7D" w:rsidP="00F37C88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وجود خونريزي مختصر تا 3 روز و لكه بيني تا 10 روز</w:t>
                  </w:r>
                </w:p>
                <w:p w:rsidR="00017B7A" w:rsidRPr="00F37C88" w:rsidRDefault="00017B7A" w:rsidP="00017B7A">
                  <w:pPr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507B7D" w:rsidRPr="00F37C88" w:rsidRDefault="00507B7D" w:rsidP="00F37C88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در صورت ادامه</w:t>
                  </w:r>
                  <w:r w:rsidR="00D40FD3"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داشتن خونريزي و</w:t>
                  </w:r>
                  <w:r w:rsidR="00017B7A"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r w:rsidR="00D40FD3"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يا دفع لخته و</w:t>
                  </w:r>
                  <w:r w:rsidR="00017B7A"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r w:rsidR="00D40FD3"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يا درد شديد حتما</w:t>
                  </w:r>
                  <w:r w:rsidR="00017B7A"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"</w:t>
                  </w:r>
                  <w:r w:rsidR="00D40FD3"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بايد به پزشك اطلاع داده شود.</w:t>
                  </w:r>
                </w:p>
                <w:p w:rsidR="00C43C55" w:rsidRPr="00F37C88" w:rsidRDefault="00C43C55" w:rsidP="00017B7A">
                  <w:pPr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D40FD3" w:rsidRPr="00F37C88" w:rsidRDefault="00D40FD3" w:rsidP="00F37C88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ممنوعيت مقاربت تا قطع خونريزي و جلوگيري از حاملگي تا پري</w:t>
                  </w:r>
                  <w:r w:rsidR="00017B7A"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و</w:t>
                  </w: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د</w:t>
                  </w:r>
                  <w:r w:rsidR="00017B7A"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(عادت ماهيانه) بعدي به </w:t>
                  </w: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علت نازك بودن مخاط رحم</w:t>
                  </w:r>
                </w:p>
                <w:p w:rsidR="00C43C55" w:rsidRPr="00F37C88" w:rsidRDefault="00C43C55" w:rsidP="00017B7A">
                  <w:pPr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D40FD3" w:rsidRPr="00F37C88" w:rsidRDefault="00D40FD3" w:rsidP="00F37C88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رعايت بهداشت فردي و استفاده از پوشاك جهت كنترل خونريزي</w:t>
                  </w:r>
                </w:p>
                <w:p w:rsidR="00C43C55" w:rsidRPr="00F37C88" w:rsidRDefault="00D40FD3" w:rsidP="00017B7A">
                  <w:pPr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در صورت داشتن نمونه برداري جواب ازمايش را پيگيري كرده </w:t>
                  </w:r>
                  <w:r w:rsidR="00C43C55"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و سريعا ان را به پزشك اطلاع دهيد.</w:t>
                  </w:r>
                </w:p>
                <w:p w:rsidR="00C43C55" w:rsidRPr="00F37C88" w:rsidRDefault="00C43C55" w:rsidP="00017B7A">
                  <w:pPr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D924EA" w:rsidRPr="00F37C88" w:rsidRDefault="00D924EA" w:rsidP="00C43C55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. </w:t>
                  </w:r>
                </w:p>
                <w:p w:rsidR="00C43C55" w:rsidRPr="00F37C88" w:rsidRDefault="00C43C55" w:rsidP="00C43C55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2C3F1A" w:rsidRPr="00F37C88" w:rsidRDefault="00507B7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37C8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27" style="position:absolute;left:0;text-align:left;margin-left:-46.9pt;margin-top:.5pt;width:257.15pt;height:479.7pt;z-index:251659264" arcsize="10923f" strokeweight="2.25pt">
            <v:textbox style="mso-next-textbox:#_x0000_s1027">
              <w:txbxContent>
                <w:p w:rsidR="00D924EA" w:rsidRPr="00D924EA" w:rsidRDefault="00D924EA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:rsidR="00F37C88" w:rsidRPr="00F37C88" w:rsidRDefault="00F37C88" w:rsidP="00F37C88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علاوه بر تهيه و مصرف دقيق نسخه پزشكي از غذاهاي مقوي و حاوي آهن از جمله مواد گوشتي حيواني ( مرغ .جگر. ماهي )</w:t>
                  </w:r>
                </w:p>
                <w:p w:rsidR="00F37C88" w:rsidRPr="00F37C88" w:rsidRDefault="00F37C88" w:rsidP="00F37C88">
                  <w:pPr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017B7A" w:rsidRPr="00F37C88" w:rsidRDefault="00D924EA" w:rsidP="00F37C8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حبوبات ميوهاي خشك شده سبزيهاي تيره مثل اسفناج و جعفري</w:t>
                  </w:r>
                </w:p>
                <w:p w:rsidR="00D924EA" w:rsidRPr="00F37C88" w:rsidRDefault="00D924EA" w:rsidP="00D924EA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924EA" w:rsidRPr="00F37C88" w:rsidRDefault="00D924EA" w:rsidP="00F37C88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به همراه غذاهاي فوق</w:t>
                  </w:r>
                  <w:r w:rsidR="00017B7A"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استفاده از ويتامين ث براي جذب آهن مفيد مي باشد</w:t>
                  </w:r>
                  <w:r w:rsidRPr="00F37C88">
                    <w:rPr>
                      <w:rFonts w:cs="B Nazanin" w:hint="cs"/>
                      <w:sz w:val="28"/>
                      <w:szCs w:val="28"/>
                      <w:rtl/>
                    </w:rPr>
                    <w:t>.</w:t>
                  </w:r>
                </w:p>
                <w:p w:rsidR="00D924EA" w:rsidRPr="00F37C88" w:rsidRDefault="00D924EA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2C3F1A" w:rsidRPr="002B61DE" w:rsidRDefault="00D924EA" w:rsidP="002B61D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cs="B Nazanin" w:hint="cs"/>
                      <w:sz w:val="28"/>
                      <w:szCs w:val="28"/>
                      <w:rtl/>
                    </w:rPr>
                  </w:pPr>
                  <w:r w:rsidRPr="002B61D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در صورت داشتن مشكل با در دست داشتن برگه خلاصه پرونده </w:t>
                  </w:r>
                  <w:r w:rsidRPr="002B61DE">
                    <w:rPr>
                      <w:rFonts w:cs="B Nazanin" w:hint="cs"/>
                      <w:sz w:val="28"/>
                      <w:szCs w:val="28"/>
                      <w:rtl/>
                    </w:rPr>
                    <w:t>به بيمارستان مراجعه كنيد</w:t>
                  </w:r>
                  <w:r w:rsidR="00017B7A" w:rsidRPr="002B61DE">
                    <w:rPr>
                      <w:rFonts w:cs="B Nazanin" w:hint="cs"/>
                      <w:sz w:val="28"/>
                      <w:szCs w:val="28"/>
                      <w:rtl/>
                    </w:rPr>
                    <w:t>.</w:t>
                  </w:r>
                </w:p>
                <w:p w:rsidR="002B61DE" w:rsidRDefault="002B61DE" w:rsidP="00017B7A">
                  <w:pPr>
                    <w:jc w:val="both"/>
                    <w:rPr>
                      <w:rFonts w:cs="B Nazanin" w:hint="cs"/>
                      <w:sz w:val="28"/>
                      <w:szCs w:val="28"/>
                      <w:rtl/>
                    </w:rPr>
                  </w:pPr>
                </w:p>
                <w:p w:rsidR="000C4A6F" w:rsidRPr="002B61DE" w:rsidRDefault="000C4A6F" w:rsidP="002B61DE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cs="B Nazanin"/>
                      <w:sz w:val="28"/>
                      <w:szCs w:val="28"/>
                    </w:rPr>
                  </w:pPr>
                  <w:r w:rsidRPr="002B61DE">
                    <w:rPr>
                      <w:rFonts w:cs="B Nazanin" w:hint="cs"/>
                      <w:sz w:val="28"/>
                      <w:szCs w:val="28"/>
                      <w:rtl/>
                    </w:rPr>
                    <w:t>در صورت داشتن نمونه پاتولوژی حاصل از کورتاژ ، حتما</w:t>
                  </w:r>
                  <w:r w:rsidRPr="002B61DE">
                    <w:rPr>
                      <w:rFonts w:cs="Times New Roman" w:hint="cs"/>
                      <w:sz w:val="28"/>
                      <w:szCs w:val="28"/>
                      <w:rtl/>
                    </w:rPr>
                    <w:t xml:space="preserve">" </w:t>
                  </w:r>
                  <w:r w:rsidRPr="002B61D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برای اخذ جواب آن  14 روز پس از ترخیص به واحد پاتولوژی این مرکز مراجعه فرمائید و از رویت جواب آن توسط متخصص اطمینان حاصل نمائید. 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26" style="position:absolute;left:0;text-align:left;margin-left:484.4pt;margin-top:5.5pt;width:257.15pt;height:479.7pt;z-index:251658240" arcsize="10923f" strokeweight="2.25pt">
            <v:textbox style="mso-next-textbox:#_x0000_s1026">
              <w:txbxContent>
                <w:p w:rsidR="002C3F1A" w:rsidRDefault="002C3F1A" w:rsidP="002C3F1A">
                  <w:pPr>
                    <w:jc w:val="center"/>
                    <w:rPr>
                      <w:rFonts w:cs="Lotus"/>
                      <w:b/>
                      <w:bCs/>
                      <w:noProof/>
                      <w:color w:val="003366"/>
                      <w:rtl/>
                    </w:rPr>
                  </w:pPr>
                  <w:r w:rsidRPr="002C3F1A">
                    <w:rPr>
                      <w:rFonts w:cs="Lotus" w:hint="cs"/>
                      <w:b/>
                      <w:bCs/>
                      <w:noProof/>
                      <w:color w:val="003366"/>
                      <w:rtl/>
                    </w:rPr>
                    <w:drawing>
                      <wp:inline distT="0" distB="0" distL="0" distR="0">
                        <wp:extent cx="676910" cy="772160"/>
                        <wp:effectExtent l="19050" t="0" r="8890" b="0"/>
                        <wp:docPr id="3" name="Picture 7" descr="Def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ef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19611" r="2048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910" cy="772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3F1A" w:rsidRDefault="002C3F1A" w:rsidP="002C3F1A">
                  <w:pPr>
                    <w:rPr>
                      <w:rFonts w:cs="Lotus"/>
                      <w:b/>
                      <w:bCs/>
                      <w:noProof/>
                      <w:color w:val="003366"/>
                      <w:rtl/>
                    </w:rPr>
                  </w:pPr>
                </w:p>
                <w:p w:rsidR="002C3F1A" w:rsidRPr="002C3F1A" w:rsidRDefault="002C3F1A" w:rsidP="002C3F1A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2C3F1A">
                    <w:rPr>
                      <w:rFonts w:cs="B Lotus" w:hint="cs"/>
                      <w:b/>
                      <w:bCs/>
                      <w:rtl/>
                    </w:rPr>
                    <w:t>دانشگاه علوم پزشكي</w:t>
                  </w:r>
                </w:p>
                <w:p w:rsidR="002C3F1A" w:rsidRPr="002C3F1A" w:rsidRDefault="002C3F1A" w:rsidP="002C3F1A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2C3F1A">
                    <w:rPr>
                      <w:rFonts w:cs="B Lotus" w:hint="cs"/>
                      <w:b/>
                      <w:bCs/>
                      <w:rtl/>
                    </w:rPr>
                    <w:t>و خدمات بهداشتي درماني تبريز</w:t>
                  </w:r>
                </w:p>
                <w:p w:rsidR="002C3F1A" w:rsidRPr="006778DE" w:rsidRDefault="002C3F1A" w:rsidP="002C3F1A">
                  <w:pPr>
                    <w:spacing w:line="360" w:lineRule="auto"/>
                    <w:jc w:val="center"/>
                    <w:rPr>
                      <w:rFonts w:cs="B Titr"/>
                      <w:color w:val="0000FF"/>
                      <w:sz w:val="24"/>
                      <w:szCs w:val="24"/>
                      <w:rtl/>
                    </w:rPr>
                  </w:pPr>
                  <w:r w:rsidRPr="006778DE">
                    <w:rPr>
                      <w:rFonts w:cs="B Titr" w:hint="cs"/>
                      <w:sz w:val="24"/>
                      <w:szCs w:val="24"/>
                      <w:rtl/>
                    </w:rPr>
                    <w:t>مركز آموزشي و  درماني طالقاني  تبريز</w:t>
                  </w:r>
                </w:p>
                <w:p w:rsidR="0017403C" w:rsidRDefault="0017403C" w:rsidP="002C3F1A">
                  <w:pPr>
                    <w:spacing w:line="360" w:lineRule="auto"/>
                    <w:jc w:val="center"/>
                    <w:rPr>
                      <w:rFonts w:cs="B Titr"/>
                      <w:color w:val="0000FF"/>
                      <w:sz w:val="28"/>
                      <w:szCs w:val="28"/>
                      <w:rtl/>
                    </w:rPr>
                  </w:pPr>
                </w:p>
                <w:p w:rsidR="002C3F1A" w:rsidRPr="00CB43B0" w:rsidRDefault="00F34496" w:rsidP="002C3F1A">
                  <w:pPr>
                    <w:jc w:val="center"/>
                    <w:rPr>
                      <w:rFonts w:cs="B Titr" w:hint="cs"/>
                      <w:b/>
                      <w:bCs/>
                      <w:sz w:val="48"/>
                      <w:szCs w:val="48"/>
                      <w:rtl/>
                    </w:rPr>
                  </w:pPr>
                  <w:r w:rsidRPr="00CB43B0">
                    <w:rPr>
                      <w:rFonts w:cs="B Titr" w:hint="cs"/>
                      <w:b/>
                      <w:bCs/>
                      <w:sz w:val="48"/>
                      <w:szCs w:val="48"/>
                      <w:rtl/>
                    </w:rPr>
                    <w:t>کورتاژ</w:t>
                  </w:r>
                  <w:r w:rsidR="00CB43B0" w:rsidRPr="00CB43B0">
                    <w:rPr>
                      <w:rFonts w:cs="B Titr" w:hint="cs"/>
                      <w:b/>
                      <w:bCs/>
                      <w:sz w:val="48"/>
                      <w:szCs w:val="48"/>
                      <w:rtl/>
                    </w:rPr>
                    <w:t xml:space="preserve"> سقط ناقص</w:t>
                  </w:r>
                </w:p>
                <w:p w:rsidR="00F37C88" w:rsidRDefault="00F37C88" w:rsidP="002C3F1A">
                  <w:pPr>
                    <w:jc w:val="center"/>
                    <w:rPr>
                      <w:rFonts w:cs="B Titr"/>
                      <w:rtl/>
                    </w:rPr>
                  </w:pPr>
                </w:p>
                <w:p w:rsidR="00F37C88" w:rsidRDefault="00F37C88" w:rsidP="002C3F1A">
                  <w:pPr>
                    <w:jc w:val="center"/>
                    <w:rPr>
                      <w:rFonts w:cs="B Titr"/>
                      <w:rtl/>
                    </w:rPr>
                  </w:pPr>
                </w:p>
                <w:p w:rsidR="00F37C88" w:rsidRDefault="00F37C88" w:rsidP="002C3F1A">
                  <w:pPr>
                    <w:jc w:val="center"/>
                    <w:rPr>
                      <w:rFonts w:cs="B Titr"/>
                      <w:rtl/>
                    </w:rPr>
                  </w:pPr>
                </w:p>
                <w:p w:rsidR="00F37C88" w:rsidRDefault="00F37C88" w:rsidP="002C3F1A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37C88">
                    <w:rPr>
                      <w:rFonts w:cs="B Nazanin" w:hint="cs"/>
                      <w:b/>
                      <w:bCs/>
                      <w:rtl/>
                    </w:rPr>
                    <w:t>تهيه وتنظيم: آرزو مهرنيا كارشناس پرستاري</w:t>
                  </w:r>
                </w:p>
                <w:p w:rsidR="00F37C88" w:rsidRPr="00F37C88" w:rsidRDefault="00F37C88" w:rsidP="002C3F1A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F37C88" w:rsidRDefault="00F37C88" w:rsidP="00F37C88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F37C88">
                    <w:rPr>
                      <w:rFonts w:cs="B Nazanin" w:hint="cs"/>
                      <w:b/>
                      <w:bCs/>
                      <w:rtl/>
                    </w:rPr>
                    <w:t>با نظارت خانم طهماسبي سوپروايزر آ موزشي</w:t>
                  </w:r>
                </w:p>
                <w:p w:rsidR="00326CB4" w:rsidRPr="00F37C88" w:rsidRDefault="00326CB4" w:rsidP="00F37C88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F37C88" w:rsidRPr="00F37C88" w:rsidRDefault="00326CB4" w:rsidP="00326CB4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         </w:t>
                  </w:r>
                  <w:r w:rsidR="00F37C88" w:rsidRPr="00F37C88">
                    <w:rPr>
                      <w:rFonts w:cs="B Nazanin" w:hint="cs"/>
                      <w:b/>
                      <w:bCs/>
                      <w:rtl/>
                    </w:rPr>
                    <w:t>منبع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:   </w:t>
                  </w:r>
                  <w:r w:rsidR="00F37C88" w:rsidRPr="00F37C88">
                    <w:rPr>
                      <w:rFonts w:cs="B Nazanin" w:hint="cs"/>
                      <w:b/>
                      <w:bCs/>
                      <w:rtl/>
                    </w:rPr>
                    <w:t xml:space="preserve"> بورونر سودارث</w:t>
                  </w:r>
                </w:p>
              </w:txbxContent>
            </v:textbox>
            <w10:wrap anchorx="page"/>
          </v:roundrect>
        </w:pict>
      </w:r>
    </w:p>
    <w:p w:rsidR="002C3F1A" w:rsidRDefault="002C3F1A"/>
    <w:sectPr w:rsidR="002C3F1A" w:rsidSect="002C3F1A">
      <w:pgSz w:w="16838" w:h="11906" w:orient="landscape"/>
      <w:pgMar w:top="993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337"/>
    <w:multiLevelType w:val="hybridMultilevel"/>
    <w:tmpl w:val="0762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1DB9"/>
    <w:multiLevelType w:val="hybridMultilevel"/>
    <w:tmpl w:val="3D9601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D01C73"/>
    <w:multiLevelType w:val="hybridMultilevel"/>
    <w:tmpl w:val="3F7CCF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A3598"/>
    <w:multiLevelType w:val="hybridMultilevel"/>
    <w:tmpl w:val="9FF89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3F1A"/>
    <w:rsid w:val="00017B7A"/>
    <w:rsid w:val="000C4A6F"/>
    <w:rsid w:val="0017403C"/>
    <w:rsid w:val="002B61DE"/>
    <w:rsid w:val="002C3F1A"/>
    <w:rsid w:val="00326CB4"/>
    <w:rsid w:val="003E696C"/>
    <w:rsid w:val="004E73C3"/>
    <w:rsid w:val="00507B7D"/>
    <w:rsid w:val="006778DE"/>
    <w:rsid w:val="00945845"/>
    <w:rsid w:val="00A74AFF"/>
    <w:rsid w:val="00A81204"/>
    <w:rsid w:val="00AC4ECF"/>
    <w:rsid w:val="00BC1590"/>
    <w:rsid w:val="00C43C55"/>
    <w:rsid w:val="00CB43B0"/>
    <w:rsid w:val="00D40FD3"/>
    <w:rsid w:val="00D924EA"/>
    <w:rsid w:val="00DA4888"/>
    <w:rsid w:val="00E14F88"/>
    <w:rsid w:val="00EB2FFE"/>
    <w:rsid w:val="00F34496"/>
    <w:rsid w:val="00F3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F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C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96ED-6369-4650-BC17-0F51C407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11</cp:revision>
  <dcterms:created xsi:type="dcterms:W3CDTF">2012-09-10T19:27:00Z</dcterms:created>
  <dcterms:modified xsi:type="dcterms:W3CDTF">2012-10-10T05:21:00Z</dcterms:modified>
</cp:coreProperties>
</file>